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BD3C" w14:textId="0E492A77" w:rsidR="000F7E29" w:rsidRPr="003F2633" w:rsidRDefault="00284ABA" w:rsidP="003F2633">
      <w:pPr>
        <w:jc w:val="center"/>
        <w:rPr>
          <w:rStyle w:val="Strong"/>
          <w:b w:val="0"/>
          <w:bCs w:val="0"/>
        </w:rPr>
      </w:pPr>
      <w:r>
        <w:rPr>
          <w:lang w:val="es"/>
        </w:rPr>
        <w:object w:dxaOrig="14535" w:dyaOrig="4740" w14:anchorId="7AAA44FB">
          <v:rect id="rectole0000000000" o:spid="_x0000_i1025" style="width:303pt;height:100.5pt;mso-left-percent:-10001;mso-top-percent:-10001;mso-position-horizontal:absolute;mso-position-horizontal-relative:char;mso-position-vertical:absolute;mso-position-vertical-relative:line;mso-left-percent:-10001;mso-top-percent:-10001" o:ole="" o:preferrelative="t" stroked="f">
            <v:imagedata r:id="rId5" o:title=""/>
          </v:rect>
          <o:OLEObject Type="Embed" ProgID="StaticMetafile" ShapeID="rectole0000000000" DrawAspect="Content" ObjectID="_1799219126" r:id="rId6"/>
        </w:object>
      </w:r>
    </w:p>
    <w:p w14:paraId="58BACD7D" w14:textId="33484611" w:rsidR="00257CCD" w:rsidRPr="000F7E29" w:rsidRDefault="00257CCD" w:rsidP="00257CCD">
      <w:pPr>
        <w:pStyle w:val="NormalWeb"/>
        <w:rPr>
          <w:rFonts w:asciiTheme="minorHAnsi" w:hAnsiTheme="minorHAnsi" w:cstheme="minorHAnsi"/>
          <w:sz w:val="28"/>
          <w:szCs w:val="28"/>
        </w:rPr>
      </w:pPr>
      <w:r>
        <w:rPr>
          <w:rStyle w:val="Strong"/>
          <w:rFonts w:asciiTheme="minorHAnsi" w:hAnsiTheme="minorHAnsi" w:cstheme="minorHAnsi"/>
          <w:sz w:val="28"/>
          <w:szCs w:val="28"/>
          <w:lang w:val="es"/>
        </w:rPr>
        <w:t>Estimado padre o madre:</w:t>
      </w:r>
    </w:p>
    <w:p w14:paraId="116A209C" w14:textId="77777777"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lang w:val="es"/>
        </w:rPr>
        <w:t>¡Felicitaciones por el nacimiento de su hermoso bebé! Nos emociona ser parte de esta alegre ocasión en la vida de su familia.</w:t>
      </w:r>
    </w:p>
    <w:p w14:paraId="2F71BF3D" w14:textId="06831324"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lang w:val="es"/>
        </w:rPr>
        <w:t>Para mejorar la seguridad de su bebé, nuestro hospital usa tecnología de vanguardia que realiza un escaneo detallado de las huellas de los pies de su bebé. Al igual que las huellas dactilares, las huellas de cada bebé son únicas, y este proceso simple y seguro ofrece un nivel adicional de identificación en caso de que sea necesario.</w:t>
      </w:r>
    </w:p>
    <w:p w14:paraId="39C25456" w14:textId="77777777"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lang w:val="es"/>
        </w:rPr>
        <w:t>El escaneo es rápido, cómodo y totalmente seguro para el recién nacido. Los datos se almacenan de forma segura, y solamente las personas que están autorizadas pueden acceder a ellos en el infrecuente caso de una emergencia. La información de las huellas de los pies de su bebé está protegida con una contraseña y se almacena en un sistema de nube seguro, en el cual confían las principales instituciones de atención médica.</w:t>
      </w:r>
    </w:p>
    <w:p w14:paraId="6F2A4486" w14:textId="6D82022D"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lang w:val="es"/>
        </w:rPr>
        <w:t>Junto con el escaneo de las huellas de los pies, nuestro hospital tomará una fotografía de seguridad y escaneará el dedo índice de la madre. Estas imágenes formarán parte del expediente médico de su bebé, pero no aparecerán en ningún certificado. Queremos garantizarle que no se almacenará la información personal: solamente las huellas de los pies y el número de expediente.</w:t>
      </w:r>
    </w:p>
    <w:p w14:paraId="4393CE5A" w14:textId="77777777"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lang w:val="es"/>
        </w:rPr>
        <w:t xml:space="preserve">Como recuerdo, usted recibirá el certificado «Las primeras huellas de los pies del bebé» (Baby’s First Footprint) inmediatamente después del escaneo. Le sugerimos que guarde este certificado junto con la partida de nacimiento de su bebé como un recuerdo preciado. Luego puede visitar </w:t>
      </w:r>
      <w:hyperlink r:id="rId7" w:tgtFrame="_new" w:history="1">
        <w:r>
          <w:rPr>
            <w:rStyle w:val="Hyperlink"/>
            <w:rFonts w:asciiTheme="minorHAnsi" w:hAnsiTheme="minorHAnsi" w:cstheme="minorHAnsi"/>
            <w:sz w:val="28"/>
            <w:szCs w:val="28"/>
            <w:lang w:val="es"/>
          </w:rPr>
          <w:t>www.firstfootprint.com</w:t>
        </w:r>
      </w:hyperlink>
      <w:r>
        <w:rPr>
          <w:rFonts w:asciiTheme="minorHAnsi" w:hAnsiTheme="minorHAnsi" w:cstheme="minorHAnsi"/>
          <w:sz w:val="28"/>
          <w:szCs w:val="28"/>
          <w:lang w:val="es"/>
        </w:rPr>
        <w:t xml:space="preserve"> para descargar más copias y personalizar su certificado.</w:t>
      </w:r>
    </w:p>
    <w:p w14:paraId="18602E56" w14:textId="77777777"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lang w:val="es"/>
        </w:rPr>
        <w:t>Nos emociona mucho compartir este maravilloso momento con usted. Si tiene preguntas, póngase en contacto con su enfermera o con un miembro del personal.</w:t>
      </w:r>
    </w:p>
    <w:p w14:paraId="3CDE5257" w14:textId="77777777"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lang w:val="es"/>
        </w:rPr>
        <w:t>¡Nuevamente, queremos darle nuestras más sinceras felicitaciones por su bebé recién nacido!</w:t>
      </w:r>
    </w:p>
    <w:p w14:paraId="4F2E22C0" w14:textId="4C9B9BB8" w:rsidR="007E7EBA" w:rsidRDefault="007E7EBA" w:rsidP="00A363D2">
      <w:pPr>
        <w:jc w:val="center"/>
        <w:rPr>
          <w:rFonts w:ascii="Verdana" w:hAnsi="Verdana"/>
          <w:noProof/>
          <w:sz w:val="24"/>
          <w:szCs w:val="24"/>
        </w:rPr>
      </w:pPr>
    </w:p>
    <w:p w14:paraId="6BE43887" w14:textId="77777777" w:rsidR="003F2633" w:rsidRDefault="003F2633" w:rsidP="00A363D2">
      <w:pPr>
        <w:jc w:val="center"/>
        <w:rPr>
          <w:lang w:val="es"/>
        </w:rPr>
      </w:pPr>
    </w:p>
    <w:p w14:paraId="69D22FC3" w14:textId="12E81116" w:rsidR="00A363D2" w:rsidRDefault="00A363D2" w:rsidP="00A363D2">
      <w:pPr>
        <w:jc w:val="center"/>
        <w:rPr>
          <w:lang w:val="es"/>
        </w:rPr>
      </w:pPr>
      <w:r>
        <w:rPr>
          <w:lang w:val="es"/>
        </w:rPr>
        <w:object w:dxaOrig="14535" w:dyaOrig="4740" w14:anchorId="5A7499E7">
          <v:rect id="_x0000_i1026" style="width:303pt;height:100.5pt;mso-left-percent:-10001;mso-top-percent:-10001;mso-position-horizontal:absolute;mso-position-horizontal-relative:char;mso-position-vertical:absolute;mso-position-vertical-relative:line;mso-left-percent:-10001;mso-top-percent:-10001" o:ole="" o:preferrelative="t" stroked="f">
            <v:imagedata r:id="rId5" o:title=""/>
          </v:rect>
          <o:OLEObject Type="Embed" ProgID="StaticMetafile" ShapeID="_x0000_i1026" DrawAspect="Content" ObjectID="_1799219127" r:id="rId8"/>
        </w:object>
      </w:r>
    </w:p>
    <w:p w14:paraId="60A0A790" w14:textId="77777777" w:rsidR="003F2633" w:rsidRPr="00A363D2" w:rsidRDefault="003F2633" w:rsidP="00A363D2">
      <w:pPr>
        <w:jc w:val="center"/>
        <w:rPr>
          <w:rFonts w:ascii="Calibri" w:eastAsia="Calibri" w:hAnsi="Calibri" w:cs="Calibri"/>
          <w:b/>
          <w:sz w:val="16"/>
          <w:szCs w:val="16"/>
        </w:rPr>
      </w:pPr>
    </w:p>
    <w:p w14:paraId="2AC2973A" w14:textId="2B9C9FC9" w:rsidR="006E20A2" w:rsidRDefault="006E20A2" w:rsidP="00435339">
      <w:pPr>
        <w:jc w:val="center"/>
        <w:rPr>
          <w:rFonts w:ascii="Calibri" w:eastAsia="Calibri" w:hAnsi="Calibri" w:cs="Calibri"/>
          <w:b/>
          <w:sz w:val="40"/>
          <w:szCs w:val="40"/>
        </w:rPr>
      </w:pPr>
      <w:r>
        <w:rPr>
          <w:rFonts w:ascii="Calibri" w:eastAsia="Calibri" w:hAnsi="Calibri" w:cs="Calibri"/>
          <w:b/>
          <w:bCs/>
          <w:sz w:val="40"/>
          <w:szCs w:val="40"/>
          <w:lang w:val="es"/>
        </w:rPr>
        <w:t>Cómo acceder a su recuerdo personalizado y a las huellas digitales de los pies GRATIS</w:t>
      </w:r>
    </w:p>
    <w:p w14:paraId="06305A00" w14:textId="4323B9C0" w:rsidR="006E20A2" w:rsidRDefault="00E3009F"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lang w:val="es"/>
        </w:rPr>
        <w:t xml:space="preserve">Las huellas de los pies están disponibles en </w:t>
      </w:r>
      <w:hyperlink r:id="rId9" w:history="1">
        <w:r>
          <w:rPr>
            <w:rStyle w:val="Hyperlink"/>
            <w:rFonts w:ascii="Calibri" w:eastAsia="Calibri" w:hAnsi="Calibri" w:cs="Calibri"/>
            <w:sz w:val="32"/>
            <w:szCs w:val="32"/>
            <w:lang w:val="es"/>
          </w:rPr>
          <w:t>www.firstfootprint.com</w:t>
        </w:r>
      </w:hyperlink>
      <w:r>
        <w:rPr>
          <w:rFonts w:ascii="Calibri" w:eastAsia="Calibri" w:hAnsi="Calibri" w:cs="Calibri"/>
          <w:b/>
          <w:bCs/>
          <w:sz w:val="32"/>
          <w:szCs w:val="32"/>
          <w:lang w:val="es"/>
        </w:rPr>
        <w:t xml:space="preserve"> aproximadamente 72 horas después de finalizada su sesión.</w:t>
      </w:r>
    </w:p>
    <w:p w14:paraId="4C99D87C" w14:textId="625726D6" w:rsidR="00E3009F" w:rsidRPr="00EF7927" w:rsidRDefault="00E3009F"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lang w:val="es"/>
        </w:rPr>
        <w:t>Tome una fotografía de su número de identificación de cliente de 15 dígitos para tenerlo disponible, incluso si pierde su recuerdo en papel.</w:t>
      </w:r>
    </w:p>
    <w:p w14:paraId="07F961E2" w14:textId="57BA7EF5" w:rsidR="006E20A2" w:rsidRPr="00EF7927"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lang w:val="es"/>
        </w:rPr>
        <w:t>Ingrese la identificación de cliente que aparece en la parte inferior izquierda del recuerdo que recibió en el hospital. Si no puede encontrar su número de identificación, puede pedir acceso a las huellas de los pies en el sitio web de firstfootprint.com y seleccionar «Necesito ayuda para iniciar sesión».</w:t>
      </w:r>
    </w:p>
    <w:p w14:paraId="052CD134" w14:textId="77777777"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lang w:val="es"/>
        </w:rPr>
        <w:t>Ingrese la contraseña que su enfermera le dio en el momento de la sesión de toma de las huellas de los pies.</w:t>
      </w:r>
    </w:p>
    <w:p w14:paraId="236270EA" w14:textId="70E39C4A"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lang w:val="es"/>
        </w:rPr>
        <w:t>Para personalizar su recuerdo, ingrese el nombre de su bebé, cambie la tipografía, modifique los colores y agregue bordes.</w:t>
      </w:r>
    </w:p>
    <w:p w14:paraId="12927D41" w14:textId="77777777"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lang w:val="es"/>
        </w:rPr>
        <w:t>Puede descargar o imprimir su recuerdo personalizado muchas veces.</w:t>
      </w:r>
    </w:p>
    <w:p w14:paraId="18DBDB97" w14:textId="77777777"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lang w:val="es"/>
        </w:rPr>
        <w:t xml:space="preserve">Envíe su certificado a sus amigos y familiares o publíquelo en las redes sociales. </w:t>
      </w:r>
    </w:p>
    <w:p w14:paraId="4583F371" w14:textId="08AEDCDC"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lang w:val="es"/>
        </w:rPr>
        <w:t>Puede descargar las huellas de los pies y cargarlas en sitios web de terceros, si lo desea.</w:t>
      </w:r>
    </w:p>
    <w:p w14:paraId="42636E0D" w14:textId="1124BB3B" w:rsidR="0099636D" w:rsidRDefault="00F84E65" w:rsidP="00160DA5">
      <w:pPr>
        <w:pStyle w:val="ListParagraph"/>
        <w:numPr>
          <w:ilvl w:val="0"/>
          <w:numId w:val="2"/>
        </w:numPr>
        <w:rPr>
          <w:rFonts w:ascii="Calibri" w:eastAsia="Calibri" w:hAnsi="Calibri" w:cs="Calibri"/>
          <w:b/>
          <w:i/>
          <w:iCs/>
          <w:sz w:val="32"/>
          <w:szCs w:val="32"/>
        </w:rPr>
      </w:pPr>
      <w:r>
        <w:rPr>
          <w:rFonts w:ascii="Calibri" w:eastAsia="Calibri" w:hAnsi="Calibri" w:cs="Calibri"/>
          <w:b/>
          <w:bCs/>
          <w:i/>
          <w:iCs/>
          <w:sz w:val="32"/>
          <w:szCs w:val="32"/>
          <w:lang w:val="es"/>
        </w:rPr>
        <w:t>DEBE ACCEDER Y DESCARGAR LAS HUELLAS DE LOS PIES EN EL PLAZO DE UN AÑO DESDE EL NACIMIENTO DE SU BEBÉ.</w:t>
      </w:r>
    </w:p>
    <w:p w14:paraId="445F9DF4" w14:textId="2CF373B1" w:rsidR="00223670" w:rsidRPr="00160DA5" w:rsidRDefault="00223670" w:rsidP="00D2772D">
      <w:pPr>
        <w:jc w:val="center"/>
        <w:rPr>
          <w:rFonts w:ascii="Calibri" w:eastAsia="Calibri" w:hAnsi="Calibri" w:cs="Calibri"/>
          <w:b/>
          <w:noProof/>
          <w:sz w:val="32"/>
          <w:szCs w:val="32"/>
        </w:rPr>
      </w:pPr>
    </w:p>
    <w:sectPr w:rsidR="00223670" w:rsidRPr="00160DA5" w:rsidSect="006A7146">
      <w:pgSz w:w="12240" w:h="15840"/>
      <w:pgMar w:top="720" w:right="720" w:bottom="43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3FE2"/>
    <w:multiLevelType w:val="hybridMultilevel"/>
    <w:tmpl w:val="0796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767BF"/>
    <w:multiLevelType w:val="hybridMultilevel"/>
    <w:tmpl w:val="AF725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160440">
    <w:abstractNumId w:val="1"/>
  </w:num>
  <w:num w:numId="2" w16cid:durableId="152463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5E"/>
    <w:rsid w:val="00011BFE"/>
    <w:rsid w:val="00012830"/>
    <w:rsid w:val="00031D58"/>
    <w:rsid w:val="000729FE"/>
    <w:rsid w:val="000F7E29"/>
    <w:rsid w:val="00100566"/>
    <w:rsid w:val="00130416"/>
    <w:rsid w:val="00160DA5"/>
    <w:rsid w:val="00163E2E"/>
    <w:rsid w:val="001646A4"/>
    <w:rsid w:val="00165DF0"/>
    <w:rsid w:val="001B6866"/>
    <w:rsid w:val="001D131D"/>
    <w:rsid w:val="001D189C"/>
    <w:rsid w:val="001D26A4"/>
    <w:rsid w:val="00217851"/>
    <w:rsid w:val="00223670"/>
    <w:rsid w:val="00257CCD"/>
    <w:rsid w:val="00284ABA"/>
    <w:rsid w:val="00297CD9"/>
    <w:rsid w:val="00306F26"/>
    <w:rsid w:val="00316F78"/>
    <w:rsid w:val="003A19D4"/>
    <w:rsid w:val="003F2633"/>
    <w:rsid w:val="00435339"/>
    <w:rsid w:val="00437896"/>
    <w:rsid w:val="00475F2E"/>
    <w:rsid w:val="00491C7C"/>
    <w:rsid w:val="00495A10"/>
    <w:rsid w:val="004B72C8"/>
    <w:rsid w:val="0058604A"/>
    <w:rsid w:val="005E0AF5"/>
    <w:rsid w:val="005F5DCA"/>
    <w:rsid w:val="0061373D"/>
    <w:rsid w:val="00630276"/>
    <w:rsid w:val="0066106E"/>
    <w:rsid w:val="00664936"/>
    <w:rsid w:val="006A7146"/>
    <w:rsid w:val="006B4C51"/>
    <w:rsid w:val="006E20A2"/>
    <w:rsid w:val="00705D95"/>
    <w:rsid w:val="00713FCE"/>
    <w:rsid w:val="00733492"/>
    <w:rsid w:val="00737D1B"/>
    <w:rsid w:val="00754580"/>
    <w:rsid w:val="007B79DE"/>
    <w:rsid w:val="007E1DFF"/>
    <w:rsid w:val="007E7EBA"/>
    <w:rsid w:val="00827394"/>
    <w:rsid w:val="008E7F5E"/>
    <w:rsid w:val="008F0EF8"/>
    <w:rsid w:val="009847E4"/>
    <w:rsid w:val="0099636D"/>
    <w:rsid w:val="00997DD1"/>
    <w:rsid w:val="009A42E6"/>
    <w:rsid w:val="00A363D2"/>
    <w:rsid w:val="00AA6010"/>
    <w:rsid w:val="00B261B2"/>
    <w:rsid w:val="00B411A3"/>
    <w:rsid w:val="00B43AC9"/>
    <w:rsid w:val="00B57607"/>
    <w:rsid w:val="00B77FB4"/>
    <w:rsid w:val="00B80024"/>
    <w:rsid w:val="00BF7DA7"/>
    <w:rsid w:val="00C646B6"/>
    <w:rsid w:val="00C94517"/>
    <w:rsid w:val="00CA19BD"/>
    <w:rsid w:val="00CB350D"/>
    <w:rsid w:val="00D2772D"/>
    <w:rsid w:val="00D40CC4"/>
    <w:rsid w:val="00D412F3"/>
    <w:rsid w:val="00D71934"/>
    <w:rsid w:val="00D94EC5"/>
    <w:rsid w:val="00DA4E64"/>
    <w:rsid w:val="00E3009F"/>
    <w:rsid w:val="00E357E4"/>
    <w:rsid w:val="00E53552"/>
    <w:rsid w:val="00E9215C"/>
    <w:rsid w:val="00EB6372"/>
    <w:rsid w:val="00F5114E"/>
    <w:rsid w:val="00F84E65"/>
    <w:rsid w:val="00FF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0362C55"/>
  <w15:docId w15:val="{C5D851C6-BB08-47E4-9282-65C1C21D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2E6"/>
    <w:rPr>
      <w:color w:val="0000FF" w:themeColor="hyperlink"/>
      <w:u w:val="single"/>
    </w:rPr>
  </w:style>
  <w:style w:type="paragraph" w:styleId="ListParagraph">
    <w:name w:val="List Paragraph"/>
    <w:basedOn w:val="Normal"/>
    <w:uiPriority w:val="34"/>
    <w:qFormat/>
    <w:rsid w:val="009A42E6"/>
    <w:pPr>
      <w:ind w:left="720"/>
      <w:contextualSpacing/>
    </w:pPr>
  </w:style>
  <w:style w:type="paragraph" w:styleId="BalloonText">
    <w:name w:val="Balloon Text"/>
    <w:basedOn w:val="Normal"/>
    <w:link w:val="BalloonTextChar"/>
    <w:uiPriority w:val="99"/>
    <w:semiHidden/>
    <w:unhideWhenUsed/>
    <w:rsid w:val="00E35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7E4"/>
    <w:rPr>
      <w:rFonts w:ascii="Tahoma" w:hAnsi="Tahoma" w:cs="Tahoma"/>
      <w:sz w:val="16"/>
      <w:szCs w:val="16"/>
    </w:rPr>
  </w:style>
  <w:style w:type="paragraph" w:styleId="NormalWeb">
    <w:name w:val="Normal (Web)"/>
    <w:basedOn w:val="Normal"/>
    <w:uiPriority w:val="99"/>
    <w:semiHidden/>
    <w:unhideWhenUsed/>
    <w:rsid w:val="00257C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www.firstfootpri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rstfootpr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ctillery@certascantek.com</cp:lastModifiedBy>
  <cp:revision>3</cp:revision>
  <cp:lastPrinted>2019-03-04T23:04:00Z</cp:lastPrinted>
  <dcterms:created xsi:type="dcterms:W3CDTF">2024-12-03T20:21:00Z</dcterms:created>
  <dcterms:modified xsi:type="dcterms:W3CDTF">2025-01-24T15:19:00Z</dcterms:modified>
</cp:coreProperties>
</file>